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CAF" w:rsidRPr="00B97430" w:rsidRDefault="00880CAF" w:rsidP="00880CAF">
      <w:pPr>
        <w:jc w:val="center"/>
        <w:rPr>
          <w:rFonts w:ascii="Arial" w:hAnsi="Arial" w:cs="Arial"/>
          <w:b/>
          <w:sz w:val="28"/>
        </w:rPr>
      </w:pPr>
      <w:r w:rsidRPr="00B97430">
        <w:rPr>
          <w:rFonts w:ascii="Arial" w:hAnsi="Arial" w:cs="Arial"/>
          <w:b/>
          <w:sz w:val="28"/>
        </w:rPr>
        <w:t>ÖFFENTLICHE BEKANNTMACHUNG</w:t>
      </w:r>
    </w:p>
    <w:p w:rsidR="002C1913" w:rsidRPr="00B97430" w:rsidRDefault="002C1913" w:rsidP="002C1913">
      <w:pPr>
        <w:pStyle w:val="Textkrper"/>
        <w:ind w:right="-2"/>
        <w:rPr>
          <w:rFonts w:ascii="Arial" w:hAnsi="Arial" w:cs="Arial"/>
        </w:rPr>
      </w:pPr>
    </w:p>
    <w:p w:rsidR="002C1913" w:rsidRPr="00B97430" w:rsidRDefault="002C1913" w:rsidP="002C1913">
      <w:pPr>
        <w:tabs>
          <w:tab w:val="left" w:pos="426"/>
        </w:tabs>
        <w:autoSpaceDE w:val="0"/>
        <w:autoSpaceDN w:val="0"/>
        <w:adjustRightInd w:val="0"/>
        <w:jc w:val="both"/>
        <w:rPr>
          <w:rFonts w:ascii="Arial" w:hAnsi="Arial" w:cs="Arial"/>
          <w:color w:val="FF0000"/>
          <w:sz w:val="22"/>
          <w:szCs w:val="22"/>
        </w:rPr>
      </w:pPr>
    </w:p>
    <w:p w:rsidR="00010D48" w:rsidRDefault="00087D65" w:rsidP="002C1913">
      <w:pPr>
        <w:jc w:val="center"/>
        <w:rPr>
          <w:rFonts w:ascii="Arial" w:hAnsi="Arial" w:cs="Arial"/>
          <w:b/>
          <w:sz w:val="32"/>
        </w:rPr>
      </w:pPr>
      <w:bookmarkStart w:id="0" w:name="_GoBack"/>
      <w:r w:rsidRPr="00AD0BE0">
        <w:rPr>
          <w:rFonts w:ascii="Arial" w:hAnsi="Arial" w:cs="Arial"/>
          <w:b/>
          <w:sz w:val="32"/>
        </w:rPr>
        <w:t xml:space="preserve">Festsetzung </w:t>
      </w:r>
    </w:p>
    <w:p w:rsidR="002C1913" w:rsidRPr="00AD0BE0" w:rsidRDefault="00087D65" w:rsidP="002C1913">
      <w:pPr>
        <w:jc w:val="center"/>
        <w:rPr>
          <w:rFonts w:ascii="Arial" w:hAnsi="Arial" w:cs="Arial"/>
          <w:b/>
          <w:sz w:val="32"/>
        </w:rPr>
      </w:pPr>
      <w:r w:rsidRPr="00AD0BE0">
        <w:rPr>
          <w:rFonts w:ascii="Arial" w:hAnsi="Arial" w:cs="Arial"/>
          <w:b/>
          <w:sz w:val="32"/>
        </w:rPr>
        <w:t>des Wirtschaftsplan</w:t>
      </w:r>
      <w:r w:rsidR="00AD0BE0" w:rsidRPr="00AD0BE0">
        <w:rPr>
          <w:rFonts w:ascii="Arial" w:hAnsi="Arial" w:cs="Arial"/>
          <w:b/>
          <w:sz w:val="32"/>
        </w:rPr>
        <w:t>e</w:t>
      </w:r>
      <w:r w:rsidRPr="00AD0BE0">
        <w:rPr>
          <w:rFonts w:ascii="Arial" w:hAnsi="Arial" w:cs="Arial"/>
          <w:b/>
          <w:sz w:val="32"/>
        </w:rPr>
        <w:t xml:space="preserve">s </w:t>
      </w:r>
      <w:r w:rsidR="002C1913" w:rsidRPr="00AD0BE0">
        <w:rPr>
          <w:rFonts w:ascii="Arial" w:hAnsi="Arial" w:cs="Arial"/>
          <w:b/>
          <w:sz w:val="32"/>
        </w:rPr>
        <w:t xml:space="preserve">für das </w:t>
      </w:r>
      <w:r w:rsidRPr="00AD0BE0">
        <w:rPr>
          <w:rFonts w:ascii="Arial" w:hAnsi="Arial" w:cs="Arial"/>
          <w:b/>
          <w:sz w:val="32"/>
        </w:rPr>
        <w:t>Wirtschafts</w:t>
      </w:r>
      <w:r w:rsidR="00B97430" w:rsidRPr="00AD0BE0">
        <w:rPr>
          <w:rFonts w:ascii="Arial" w:hAnsi="Arial" w:cs="Arial"/>
          <w:b/>
          <w:sz w:val="32"/>
        </w:rPr>
        <w:t>jahr 201</w:t>
      </w:r>
      <w:r w:rsidR="009E5EB5">
        <w:rPr>
          <w:rFonts w:ascii="Arial" w:hAnsi="Arial" w:cs="Arial"/>
          <w:b/>
          <w:sz w:val="32"/>
        </w:rPr>
        <w:t>8</w:t>
      </w:r>
    </w:p>
    <w:bookmarkEnd w:id="0"/>
    <w:p w:rsidR="002C1913" w:rsidRPr="00B97430" w:rsidRDefault="002C1913" w:rsidP="002C1913">
      <w:pPr>
        <w:rPr>
          <w:rFonts w:ascii="Arial" w:hAnsi="Arial" w:cs="Arial"/>
          <w:color w:val="FF0000"/>
          <w:sz w:val="22"/>
        </w:rPr>
      </w:pPr>
    </w:p>
    <w:p w:rsidR="002C1913" w:rsidRPr="00B97430" w:rsidRDefault="002C1913" w:rsidP="002C1913">
      <w:pPr>
        <w:jc w:val="both"/>
        <w:rPr>
          <w:rFonts w:ascii="Arial" w:hAnsi="Arial" w:cs="Arial"/>
          <w:color w:val="FF0000"/>
          <w:sz w:val="22"/>
        </w:rPr>
      </w:pPr>
    </w:p>
    <w:p w:rsidR="00BD42BF" w:rsidRPr="00BD42BF" w:rsidRDefault="00BD42BF" w:rsidP="00BD42BF">
      <w:pPr>
        <w:jc w:val="both"/>
        <w:rPr>
          <w:rFonts w:ascii="Arial" w:hAnsi="Arial" w:cs="Arial"/>
          <w:sz w:val="22"/>
          <w:szCs w:val="22"/>
        </w:rPr>
      </w:pPr>
      <w:r w:rsidRPr="00BD42BF">
        <w:rPr>
          <w:rFonts w:ascii="Arial" w:hAnsi="Arial" w:cs="Arial"/>
          <w:sz w:val="22"/>
          <w:szCs w:val="22"/>
        </w:rPr>
        <w:t>Auf</w:t>
      </w:r>
      <w:r w:rsidR="00010D48">
        <w:rPr>
          <w:rFonts w:ascii="Arial" w:hAnsi="Arial" w:cs="Arial"/>
          <w:sz w:val="22"/>
          <w:szCs w:val="22"/>
        </w:rPr>
        <w:t>g</w:t>
      </w:r>
      <w:r w:rsidRPr="00BD42BF">
        <w:rPr>
          <w:rFonts w:ascii="Arial" w:hAnsi="Arial" w:cs="Arial"/>
          <w:sz w:val="22"/>
          <w:szCs w:val="22"/>
        </w:rPr>
        <w:t>rund des § 79 i.V.m. § 96 Abs. 1 Nr. 3 und Abs. 3 der Gemeindeordnung für Baden-Württemberg hat der Gemeinderat am 2</w:t>
      </w:r>
      <w:r w:rsidR="009E5EB5">
        <w:rPr>
          <w:rFonts w:ascii="Arial" w:hAnsi="Arial" w:cs="Arial"/>
          <w:sz w:val="22"/>
          <w:szCs w:val="22"/>
        </w:rPr>
        <w:t>0</w:t>
      </w:r>
      <w:r w:rsidRPr="00BD42BF">
        <w:rPr>
          <w:rFonts w:ascii="Arial" w:hAnsi="Arial" w:cs="Arial"/>
          <w:sz w:val="22"/>
          <w:szCs w:val="22"/>
        </w:rPr>
        <w:t xml:space="preserve">. </w:t>
      </w:r>
      <w:r w:rsidR="009E5EB5">
        <w:rPr>
          <w:rFonts w:ascii="Arial" w:hAnsi="Arial" w:cs="Arial"/>
          <w:sz w:val="22"/>
          <w:szCs w:val="22"/>
        </w:rPr>
        <w:t>März</w:t>
      </w:r>
      <w:r w:rsidRPr="00BD42BF">
        <w:rPr>
          <w:rFonts w:ascii="Arial" w:hAnsi="Arial" w:cs="Arial"/>
          <w:sz w:val="22"/>
          <w:szCs w:val="22"/>
        </w:rPr>
        <w:t xml:space="preserve"> 201</w:t>
      </w:r>
      <w:r w:rsidR="009E5EB5">
        <w:rPr>
          <w:rFonts w:ascii="Arial" w:hAnsi="Arial" w:cs="Arial"/>
          <w:sz w:val="22"/>
          <w:szCs w:val="22"/>
        </w:rPr>
        <w:t>8</w:t>
      </w:r>
      <w:r w:rsidRPr="00BD42BF">
        <w:rPr>
          <w:rFonts w:ascii="Arial" w:hAnsi="Arial" w:cs="Arial"/>
          <w:sz w:val="22"/>
          <w:szCs w:val="22"/>
        </w:rPr>
        <w:t xml:space="preserve"> folgende Festsetzung für den Wirtschaftsplan des Eigenbetriebs „Abwasserbeseitigung“ für das Wirtschaftsjahr 201</w:t>
      </w:r>
      <w:r w:rsidR="009E5EB5">
        <w:rPr>
          <w:rFonts w:ascii="Arial" w:hAnsi="Arial" w:cs="Arial"/>
          <w:sz w:val="22"/>
          <w:szCs w:val="22"/>
        </w:rPr>
        <w:t>8</w:t>
      </w:r>
      <w:r w:rsidRPr="00BD42BF">
        <w:rPr>
          <w:rFonts w:ascii="Arial" w:hAnsi="Arial" w:cs="Arial"/>
          <w:sz w:val="22"/>
          <w:szCs w:val="22"/>
        </w:rPr>
        <w:t xml:space="preserve"> beschlossen:</w:t>
      </w:r>
    </w:p>
    <w:p w:rsidR="00BD42BF" w:rsidRPr="00BD42BF" w:rsidRDefault="00BD42BF" w:rsidP="00BD42BF">
      <w:pPr>
        <w:jc w:val="both"/>
        <w:rPr>
          <w:rFonts w:ascii="Arial" w:hAnsi="Arial" w:cs="Arial"/>
          <w:color w:val="FF0000"/>
          <w:sz w:val="22"/>
          <w:szCs w:val="22"/>
        </w:rPr>
      </w:pPr>
    </w:p>
    <w:p w:rsidR="00BD42BF" w:rsidRPr="00BD42BF" w:rsidRDefault="00BD42BF" w:rsidP="00BD42BF">
      <w:pPr>
        <w:jc w:val="center"/>
        <w:rPr>
          <w:rFonts w:ascii="Arial" w:hAnsi="Arial" w:cs="Arial"/>
          <w:b/>
          <w:sz w:val="22"/>
          <w:szCs w:val="22"/>
        </w:rPr>
      </w:pPr>
      <w:r w:rsidRPr="00BD42BF">
        <w:rPr>
          <w:rFonts w:ascii="Arial" w:hAnsi="Arial" w:cs="Arial"/>
          <w:b/>
          <w:sz w:val="22"/>
          <w:szCs w:val="22"/>
        </w:rPr>
        <w:t>§ 1</w:t>
      </w:r>
    </w:p>
    <w:p w:rsidR="00BD42BF" w:rsidRPr="00BD42BF" w:rsidRDefault="00BD42BF" w:rsidP="00BD42BF">
      <w:pPr>
        <w:jc w:val="both"/>
        <w:rPr>
          <w:rFonts w:ascii="Arial" w:hAnsi="Arial" w:cs="Arial"/>
          <w:sz w:val="22"/>
          <w:szCs w:val="22"/>
        </w:rPr>
      </w:pPr>
    </w:p>
    <w:p w:rsidR="00BD42BF" w:rsidRPr="00BD42BF" w:rsidRDefault="00BD42BF" w:rsidP="00BD42BF">
      <w:pPr>
        <w:jc w:val="both"/>
        <w:rPr>
          <w:rFonts w:ascii="Arial" w:hAnsi="Arial" w:cs="Arial"/>
          <w:sz w:val="22"/>
          <w:szCs w:val="22"/>
        </w:rPr>
      </w:pPr>
      <w:r w:rsidRPr="00BD42BF">
        <w:rPr>
          <w:rFonts w:ascii="Arial" w:hAnsi="Arial" w:cs="Arial"/>
          <w:sz w:val="22"/>
          <w:szCs w:val="22"/>
        </w:rPr>
        <w:t>Der Wirtschaftsplan wird festgesetzt</w:t>
      </w:r>
    </w:p>
    <w:p w:rsidR="00BD42BF" w:rsidRPr="00BD42BF" w:rsidRDefault="00BD42BF" w:rsidP="00BD42BF">
      <w:pPr>
        <w:jc w:val="both"/>
        <w:rPr>
          <w:rFonts w:ascii="Arial" w:hAnsi="Arial" w:cs="Arial"/>
          <w:sz w:val="22"/>
          <w:szCs w:val="22"/>
        </w:rPr>
      </w:pPr>
    </w:p>
    <w:p w:rsidR="00BD42BF" w:rsidRPr="00BD42BF" w:rsidRDefault="00BD42BF" w:rsidP="00BD42BF">
      <w:pPr>
        <w:jc w:val="both"/>
        <w:rPr>
          <w:rFonts w:ascii="Arial" w:hAnsi="Arial" w:cs="Arial"/>
          <w:sz w:val="22"/>
          <w:szCs w:val="22"/>
        </w:rPr>
      </w:pPr>
    </w:p>
    <w:p w:rsidR="00BD42BF" w:rsidRPr="00BD42BF" w:rsidRDefault="00BD42BF" w:rsidP="00BD42BF">
      <w:pPr>
        <w:numPr>
          <w:ilvl w:val="0"/>
          <w:numId w:val="5"/>
        </w:numPr>
        <w:ind w:hanging="720"/>
        <w:jc w:val="both"/>
        <w:rPr>
          <w:rFonts w:ascii="Arial" w:hAnsi="Arial" w:cs="Arial"/>
          <w:sz w:val="22"/>
          <w:szCs w:val="22"/>
        </w:rPr>
      </w:pPr>
      <w:r w:rsidRPr="00BD42BF">
        <w:rPr>
          <w:rFonts w:ascii="Arial" w:hAnsi="Arial" w:cs="Arial"/>
          <w:sz w:val="22"/>
          <w:szCs w:val="22"/>
        </w:rPr>
        <w:t xml:space="preserve">im </w:t>
      </w:r>
      <w:r w:rsidRPr="00BD42BF">
        <w:rPr>
          <w:rFonts w:ascii="Arial" w:hAnsi="Arial" w:cs="Arial"/>
          <w:b/>
          <w:sz w:val="22"/>
          <w:szCs w:val="22"/>
        </w:rPr>
        <w:t>Erfolgsplan</w:t>
      </w:r>
      <w:r w:rsidRPr="00BD42BF">
        <w:rPr>
          <w:rFonts w:ascii="Arial" w:hAnsi="Arial" w:cs="Arial"/>
          <w:sz w:val="22"/>
          <w:szCs w:val="22"/>
        </w:rPr>
        <w:t xml:space="preserve"> mit</w:t>
      </w:r>
    </w:p>
    <w:p w:rsidR="00BD42BF" w:rsidRPr="00BD42BF" w:rsidRDefault="00BD42BF" w:rsidP="00BD42BF">
      <w:pPr>
        <w:jc w:val="both"/>
        <w:rPr>
          <w:rFonts w:ascii="Arial" w:hAnsi="Arial" w:cs="Arial"/>
          <w:sz w:val="22"/>
          <w:szCs w:val="22"/>
        </w:rPr>
      </w:pPr>
    </w:p>
    <w:p w:rsidR="00BD42BF" w:rsidRPr="00BD42BF" w:rsidRDefault="00BD42BF" w:rsidP="00BD42BF">
      <w:pPr>
        <w:tabs>
          <w:tab w:val="left" w:pos="709"/>
          <w:tab w:val="right" w:pos="9923"/>
        </w:tabs>
        <w:ind w:left="360"/>
        <w:jc w:val="both"/>
        <w:rPr>
          <w:rFonts w:ascii="Arial" w:hAnsi="Arial" w:cs="Arial"/>
          <w:sz w:val="22"/>
          <w:szCs w:val="22"/>
        </w:rPr>
      </w:pPr>
      <w:r w:rsidRPr="00BD42BF">
        <w:rPr>
          <w:rFonts w:ascii="Arial" w:hAnsi="Arial" w:cs="Arial"/>
          <w:sz w:val="22"/>
          <w:szCs w:val="22"/>
        </w:rPr>
        <w:tab/>
        <w:t>-</w:t>
      </w:r>
      <w:r w:rsidRPr="00BD42BF">
        <w:rPr>
          <w:rFonts w:ascii="Arial" w:hAnsi="Arial" w:cs="Arial"/>
          <w:b/>
          <w:sz w:val="22"/>
          <w:szCs w:val="22"/>
        </w:rPr>
        <w:t>Erträgen</w:t>
      </w:r>
      <w:r w:rsidRPr="00BD42BF">
        <w:rPr>
          <w:rFonts w:ascii="Arial" w:hAnsi="Arial" w:cs="Arial"/>
          <w:sz w:val="22"/>
          <w:szCs w:val="22"/>
        </w:rPr>
        <w:t xml:space="preserve"> in Höhe von</w:t>
      </w:r>
      <w:r w:rsidRPr="00BD42BF">
        <w:rPr>
          <w:rFonts w:ascii="Arial" w:hAnsi="Arial" w:cs="Arial"/>
          <w:sz w:val="22"/>
          <w:szCs w:val="22"/>
        </w:rPr>
        <w:tab/>
        <w:t>2.</w:t>
      </w:r>
      <w:r w:rsidR="009E5EB5">
        <w:rPr>
          <w:rFonts w:ascii="Arial" w:hAnsi="Arial" w:cs="Arial"/>
          <w:sz w:val="22"/>
          <w:szCs w:val="22"/>
        </w:rPr>
        <w:t>407</w:t>
      </w:r>
      <w:r w:rsidRPr="00BD42BF">
        <w:rPr>
          <w:rFonts w:ascii="Arial" w:hAnsi="Arial" w:cs="Arial"/>
          <w:sz w:val="22"/>
          <w:szCs w:val="22"/>
        </w:rPr>
        <w:t>.000 EUR</w:t>
      </w:r>
    </w:p>
    <w:p w:rsidR="00BD42BF" w:rsidRPr="00BD42BF" w:rsidRDefault="00BD42BF" w:rsidP="00BD42BF">
      <w:pPr>
        <w:tabs>
          <w:tab w:val="left" w:pos="709"/>
          <w:tab w:val="right" w:pos="9923"/>
        </w:tabs>
        <w:ind w:left="360"/>
        <w:jc w:val="both"/>
        <w:rPr>
          <w:rFonts w:ascii="Arial" w:hAnsi="Arial" w:cs="Arial"/>
          <w:sz w:val="22"/>
          <w:szCs w:val="22"/>
        </w:rPr>
      </w:pPr>
    </w:p>
    <w:p w:rsidR="00BD42BF" w:rsidRPr="00BD42BF" w:rsidRDefault="00BD42BF" w:rsidP="00BD42BF">
      <w:pPr>
        <w:tabs>
          <w:tab w:val="left" w:pos="709"/>
          <w:tab w:val="right" w:pos="9923"/>
        </w:tabs>
        <w:ind w:left="360"/>
        <w:jc w:val="both"/>
        <w:rPr>
          <w:rFonts w:ascii="Arial" w:hAnsi="Arial" w:cs="Arial"/>
          <w:sz w:val="22"/>
          <w:szCs w:val="22"/>
        </w:rPr>
      </w:pPr>
      <w:r w:rsidRPr="00BD42BF">
        <w:rPr>
          <w:rFonts w:ascii="Arial" w:hAnsi="Arial" w:cs="Arial"/>
          <w:sz w:val="22"/>
          <w:szCs w:val="22"/>
        </w:rPr>
        <w:tab/>
        <w:t>-</w:t>
      </w:r>
      <w:r w:rsidRPr="00BD42BF">
        <w:rPr>
          <w:rFonts w:ascii="Arial" w:hAnsi="Arial" w:cs="Arial"/>
          <w:b/>
          <w:sz w:val="22"/>
          <w:szCs w:val="22"/>
        </w:rPr>
        <w:t>Aufwendungen</w:t>
      </w:r>
      <w:r w:rsidRPr="00BD42BF">
        <w:rPr>
          <w:rFonts w:ascii="Arial" w:hAnsi="Arial" w:cs="Arial"/>
          <w:sz w:val="22"/>
          <w:szCs w:val="22"/>
        </w:rPr>
        <w:t xml:space="preserve"> in Höhe von</w:t>
      </w:r>
      <w:r w:rsidRPr="00BD42BF">
        <w:rPr>
          <w:rFonts w:ascii="Arial" w:hAnsi="Arial" w:cs="Arial"/>
          <w:sz w:val="22"/>
          <w:szCs w:val="22"/>
        </w:rPr>
        <w:tab/>
        <w:t>2.</w:t>
      </w:r>
      <w:r w:rsidR="009E5EB5">
        <w:rPr>
          <w:rFonts w:ascii="Arial" w:hAnsi="Arial" w:cs="Arial"/>
          <w:sz w:val="22"/>
          <w:szCs w:val="22"/>
        </w:rPr>
        <w:t>407</w:t>
      </w:r>
      <w:r w:rsidRPr="00BD42BF">
        <w:rPr>
          <w:rFonts w:ascii="Arial" w:hAnsi="Arial" w:cs="Arial"/>
          <w:sz w:val="22"/>
          <w:szCs w:val="22"/>
        </w:rPr>
        <w:t>.000 EUR</w:t>
      </w:r>
    </w:p>
    <w:p w:rsidR="00BD42BF" w:rsidRPr="00BD42BF" w:rsidRDefault="00BD42BF" w:rsidP="00BD42BF">
      <w:pPr>
        <w:tabs>
          <w:tab w:val="left" w:pos="709"/>
          <w:tab w:val="right" w:pos="8080"/>
        </w:tabs>
        <w:ind w:left="360"/>
        <w:jc w:val="both"/>
        <w:rPr>
          <w:rFonts w:ascii="Arial" w:hAnsi="Arial" w:cs="Arial"/>
          <w:sz w:val="22"/>
          <w:szCs w:val="22"/>
        </w:rPr>
      </w:pPr>
    </w:p>
    <w:p w:rsidR="00BD42BF" w:rsidRPr="00BD42BF" w:rsidRDefault="00BD42BF" w:rsidP="00BD42BF">
      <w:pPr>
        <w:tabs>
          <w:tab w:val="left" w:pos="709"/>
          <w:tab w:val="right" w:pos="8080"/>
        </w:tabs>
        <w:ind w:left="360"/>
        <w:jc w:val="both"/>
        <w:rPr>
          <w:rFonts w:ascii="Arial" w:hAnsi="Arial" w:cs="Arial"/>
          <w:sz w:val="22"/>
          <w:szCs w:val="22"/>
        </w:rPr>
      </w:pPr>
    </w:p>
    <w:p w:rsidR="00BD42BF" w:rsidRPr="00BD42BF" w:rsidRDefault="00BD42BF" w:rsidP="00BD42BF">
      <w:pPr>
        <w:tabs>
          <w:tab w:val="left" w:pos="709"/>
          <w:tab w:val="right" w:pos="9923"/>
        </w:tabs>
        <w:ind w:left="709" w:hanging="709"/>
        <w:jc w:val="both"/>
        <w:rPr>
          <w:rFonts w:ascii="Arial" w:hAnsi="Arial" w:cs="Arial"/>
          <w:sz w:val="22"/>
          <w:szCs w:val="22"/>
        </w:rPr>
      </w:pPr>
      <w:r w:rsidRPr="00BD42BF">
        <w:rPr>
          <w:rFonts w:ascii="Arial" w:hAnsi="Arial" w:cs="Arial"/>
          <w:sz w:val="22"/>
          <w:szCs w:val="22"/>
        </w:rPr>
        <w:t>2.</w:t>
      </w:r>
      <w:r w:rsidRPr="00BD42BF">
        <w:rPr>
          <w:rFonts w:ascii="Arial" w:hAnsi="Arial" w:cs="Arial"/>
          <w:sz w:val="22"/>
          <w:szCs w:val="22"/>
        </w:rPr>
        <w:tab/>
        <w:t xml:space="preserve">im </w:t>
      </w:r>
      <w:r w:rsidRPr="00BD42BF">
        <w:rPr>
          <w:rFonts w:ascii="Arial" w:hAnsi="Arial" w:cs="Arial"/>
          <w:b/>
          <w:sz w:val="22"/>
          <w:szCs w:val="22"/>
        </w:rPr>
        <w:t>Vermögensplan</w:t>
      </w:r>
      <w:r w:rsidRPr="00BD42BF">
        <w:rPr>
          <w:rFonts w:ascii="Arial" w:hAnsi="Arial" w:cs="Arial"/>
          <w:sz w:val="22"/>
          <w:szCs w:val="22"/>
        </w:rPr>
        <w:t xml:space="preserve"> mit Einnahmen und Ausgaben in Höhe von</w:t>
      </w:r>
      <w:r w:rsidRPr="00BD42BF">
        <w:rPr>
          <w:rFonts w:ascii="Arial" w:hAnsi="Arial" w:cs="Arial"/>
          <w:sz w:val="22"/>
          <w:szCs w:val="22"/>
        </w:rPr>
        <w:tab/>
        <w:t>1.</w:t>
      </w:r>
      <w:r w:rsidR="009E5EB5">
        <w:rPr>
          <w:rFonts w:ascii="Arial" w:hAnsi="Arial" w:cs="Arial"/>
          <w:sz w:val="22"/>
          <w:szCs w:val="22"/>
        </w:rPr>
        <w:t>325</w:t>
      </w:r>
      <w:r w:rsidRPr="00BD42BF">
        <w:rPr>
          <w:rFonts w:ascii="Arial" w:hAnsi="Arial" w:cs="Arial"/>
          <w:sz w:val="22"/>
          <w:szCs w:val="22"/>
        </w:rPr>
        <w:t>.000 EUR</w:t>
      </w:r>
    </w:p>
    <w:p w:rsidR="00BD42BF" w:rsidRPr="00BD42BF" w:rsidRDefault="00BD42BF" w:rsidP="00BD42BF">
      <w:pPr>
        <w:tabs>
          <w:tab w:val="left" w:pos="709"/>
          <w:tab w:val="right" w:pos="9923"/>
        </w:tabs>
        <w:ind w:left="360"/>
        <w:jc w:val="both"/>
        <w:rPr>
          <w:rFonts w:ascii="Arial" w:hAnsi="Arial" w:cs="Arial"/>
          <w:sz w:val="22"/>
          <w:szCs w:val="22"/>
        </w:rPr>
      </w:pPr>
    </w:p>
    <w:p w:rsidR="00BD42BF" w:rsidRPr="00BD42BF" w:rsidRDefault="00BD42BF" w:rsidP="00BD42BF">
      <w:pPr>
        <w:tabs>
          <w:tab w:val="left" w:pos="709"/>
          <w:tab w:val="right" w:pos="9923"/>
        </w:tabs>
        <w:ind w:left="360"/>
        <w:jc w:val="both"/>
        <w:rPr>
          <w:rFonts w:ascii="Arial" w:hAnsi="Arial" w:cs="Arial"/>
          <w:sz w:val="22"/>
          <w:szCs w:val="22"/>
        </w:rPr>
      </w:pPr>
    </w:p>
    <w:p w:rsidR="00BD42BF" w:rsidRPr="00BD42BF" w:rsidRDefault="00BD42BF" w:rsidP="00BD42BF">
      <w:pPr>
        <w:numPr>
          <w:ilvl w:val="0"/>
          <w:numId w:val="6"/>
        </w:numPr>
        <w:tabs>
          <w:tab w:val="right" w:pos="9923"/>
        </w:tabs>
        <w:ind w:hanging="720"/>
        <w:jc w:val="both"/>
        <w:rPr>
          <w:rFonts w:ascii="Arial" w:hAnsi="Arial" w:cs="Arial"/>
          <w:sz w:val="22"/>
          <w:szCs w:val="22"/>
        </w:rPr>
      </w:pPr>
      <w:r w:rsidRPr="00BD42BF">
        <w:rPr>
          <w:rFonts w:ascii="Arial" w:hAnsi="Arial" w:cs="Arial"/>
          <w:sz w:val="22"/>
          <w:szCs w:val="22"/>
        </w:rPr>
        <w:t xml:space="preserve">mit dem Gesamtbetrag der vorgesehenen </w:t>
      </w:r>
      <w:r w:rsidRPr="00BD42BF">
        <w:rPr>
          <w:rFonts w:ascii="Arial" w:hAnsi="Arial" w:cs="Arial"/>
          <w:b/>
          <w:sz w:val="22"/>
          <w:szCs w:val="22"/>
        </w:rPr>
        <w:t>Kreditaufnahmen</w:t>
      </w:r>
    </w:p>
    <w:p w:rsidR="00BD42BF" w:rsidRPr="00BD42BF" w:rsidRDefault="00BD42BF" w:rsidP="00BD42BF">
      <w:pPr>
        <w:tabs>
          <w:tab w:val="left" w:pos="709"/>
          <w:tab w:val="right" w:pos="9923"/>
        </w:tabs>
        <w:ind w:left="720"/>
        <w:jc w:val="both"/>
        <w:rPr>
          <w:rFonts w:ascii="Arial" w:hAnsi="Arial" w:cs="Arial"/>
          <w:sz w:val="22"/>
          <w:szCs w:val="22"/>
        </w:rPr>
      </w:pPr>
      <w:r w:rsidRPr="00BD42BF">
        <w:rPr>
          <w:rFonts w:ascii="Arial" w:hAnsi="Arial" w:cs="Arial"/>
          <w:sz w:val="22"/>
          <w:szCs w:val="22"/>
        </w:rPr>
        <w:t>für Investitionsmaßnahmen (Kreditermächtigungen) von</w:t>
      </w:r>
      <w:r w:rsidRPr="00BD42BF">
        <w:rPr>
          <w:rFonts w:ascii="Arial" w:hAnsi="Arial" w:cs="Arial"/>
          <w:sz w:val="22"/>
          <w:szCs w:val="22"/>
        </w:rPr>
        <w:tab/>
      </w:r>
      <w:r w:rsidR="009E5EB5">
        <w:rPr>
          <w:rFonts w:ascii="Arial" w:hAnsi="Arial" w:cs="Arial"/>
          <w:sz w:val="22"/>
          <w:szCs w:val="22"/>
        </w:rPr>
        <w:t>330.00</w:t>
      </w:r>
      <w:r w:rsidRPr="00BD42BF">
        <w:rPr>
          <w:rFonts w:ascii="Arial" w:hAnsi="Arial" w:cs="Arial"/>
          <w:sz w:val="22"/>
          <w:szCs w:val="22"/>
        </w:rPr>
        <w:t>0 EUR</w:t>
      </w:r>
    </w:p>
    <w:p w:rsidR="00BD42BF" w:rsidRPr="00BD42BF" w:rsidRDefault="00BD42BF" w:rsidP="00BD42BF">
      <w:pPr>
        <w:tabs>
          <w:tab w:val="left" w:pos="709"/>
          <w:tab w:val="right" w:pos="9923"/>
        </w:tabs>
        <w:ind w:left="720"/>
        <w:jc w:val="both"/>
        <w:rPr>
          <w:rFonts w:ascii="Arial" w:hAnsi="Arial" w:cs="Arial"/>
          <w:sz w:val="22"/>
          <w:szCs w:val="22"/>
        </w:rPr>
      </w:pPr>
    </w:p>
    <w:p w:rsidR="00BD42BF" w:rsidRPr="00BD42BF" w:rsidRDefault="00BD42BF" w:rsidP="00BD42BF">
      <w:pPr>
        <w:tabs>
          <w:tab w:val="left" w:pos="709"/>
          <w:tab w:val="right" w:pos="9923"/>
        </w:tabs>
        <w:ind w:left="720"/>
        <w:jc w:val="both"/>
        <w:rPr>
          <w:rFonts w:ascii="Arial" w:hAnsi="Arial" w:cs="Arial"/>
          <w:sz w:val="22"/>
          <w:szCs w:val="22"/>
        </w:rPr>
      </w:pPr>
    </w:p>
    <w:p w:rsidR="00BD42BF" w:rsidRPr="00BD42BF" w:rsidRDefault="00BD42BF" w:rsidP="00BD42BF">
      <w:pPr>
        <w:numPr>
          <w:ilvl w:val="0"/>
          <w:numId w:val="6"/>
        </w:numPr>
        <w:tabs>
          <w:tab w:val="right" w:pos="9923"/>
        </w:tabs>
        <w:ind w:hanging="720"/>
        <w:jc w:val="both"/>
        <w:rPr>
          <w:rFonts w:ascii="Arial" w:hAnsi="Arial" w:cs="Arial"/>
          <w:sz w:val="22"/>
          <w:szCs w:val="22"/>
        </w:rPr>
      </w:pPr>
      <w:r w:rsidRPr="00BD42BF">
        <w:rPr>
          <w:rFonts w:ascii="Arial" w:hAnsi="Arial" w:cs="Arial"/>
          <w:sz w:val="22"/>
          <w:szCs w:val="22"/>
        </w:rPr>
        <w:t>mit dem Gesamtbetrag der vorgesehenen</w:t>
      </w:r>
    </w:p>
    <w:p w:rsidR="00BD42BF" w:rsidRPr="00BD42BF" w:rsidRDefault="00BD42BF" w:rsidP="00BD42BF">
      <w:pPr>
        <w:tabs>
          <w:tab w:val="left" w:pos="709"/>
          <w:tab w:val="right" w:pos="9923"/>
        </w:tabs>
        <w:ind w:left="720"/>
        <w:jc w:val="both"/>
        <w:rPr>
          <w:rFonts w:ascii="Arial" w:hAnsi="Arial" w:cs="Arial"/>
          <w:sz w:val="22"/>
          <w:szCs w:val="22"/>
        </w:rPr>
      </w:pPr>
      <w:r w:rsidRPr="00BD42BF">
        <w:rPr>
          <w:rFonts w:ascii="Arial" w:hAnsi="Arial" w:cs="Arial"/>
          <w:b/>
          <w:sz w:val="22"/>
          <w:szCs w:val="22"/>
        </w:rPr>
        <w:t>Verpflichtungsermächtigungen</w:t>
      </w:r>
      <w:r w:rsidRPr="00BD42BF">
        <w:rPr>
          <w:rFonts w:ascii="Arial" w:hAnsi="Arial" w:cs="Arial"/>
          <w:sz w:val="22"/>
          <w:szCs w:val="22"/>
        </w:rPr>
        <w:t xml:space="preserve"> von</w:t>
      </w:r>
      <w:r w:rsidRPr="00BD42BF">
        <w:rPr>
          <w:rFonts w:ascii="Arial" w:hAnsi="Arial" w:cs="Arial"/>
          <w:sz w:val="22"/>
          <w:szCs w:val="22"/>
        </w:rPr>
        <w:tab/>
        <w:t>0 EUR</w:t>
      </w:r>
    </w:p>
    <w:p w:rsidR="00BD42BF" w:rsidRPr="00BD42BF" w:rsidRDefault="00BD42BF" w:rsidP="00BD42BF">
      <w:pPr>
        <w:tabs>
          <w:tab w:val="left" w:pos="709"/>
          <w:tab w:val="right" w:pos="9923"/>
        </w:tabs>
        <w:ind w:left="720"/>
        <w:jc w:val="both"/>
        <w:rPr>
          <w:rFonts w:ascii="Arial" w:hAnsi="Arial" w:cs="Arial"/>
          <w:sz w:val="22"/>
          <w:szCs w:val="22"/>
        </w:rPr>
      </w:pPr>
    </w:p>
    <w:p w:rsidR="00BD42BF" w:rsidRPr="00BD42BF" w:rsidRDefault="00BD42BF" w:rsidP="00BD42BF">
      <w:pPr>
        <w:tabs>
          <w:tab w:val="left" w:pos="709"/>
          <w:tab w:val="right" w:pos="9923"/>
        </w:tabs>
        <w:ind w:left="720"/>
        <w:jc w:val="both"/>
        <w:rPr>
          <w:rFonts w:ascii="Arial" w:hAnsi="Arial" w:cs="Arial"/>
          <w:sz w:val="22"/>
          <w:szCs w:val="22"/>
        </w:rPr>
      </w:pPr>
    </w:p>
    <w:p w:rsidR="00BD42BF" w:rsidRPr="00BD42BF" w:rsidRDefault="00BD42BF" w:rsidP="00BD42BF">
      <w:pPr>
        <w:jc w:val="center"/>
        <w:rPr>
          <w:rFonts w:ascii="Arial" w:hAnsi="Arial" w:cs="Arial"/>
          <w:b/>
          <w:sz w:val="22"/>
          <w:szCs w:val="22"/>
        </w:rPr>
      </w:pPr>
      <w:r w:rsidRPr="00BD42BF">
        <w:rPr>
          <w:rFonts w:ascii="Arial" w:hAnsi="Arial" w:cs="Arial"/>
          <w:b/>
          <w:sz w:val="22"/>
          <w:szCs w:val="22"/>
        </w:rPr>
        <w:t>§ 2</w:t>
      </w:r>
    </w:p>
    <w:p w:rsidR="00BD42BF" w:rsidRPr="00BD42BF" w:rsidRDefault="00BD42BF" w:rsidP="00BD42BF">
      <w:pPr>
        <w:tabs>
          <w:tab w:val="left" w:pos="709"/>
          <w:tab w:val="right" w:pos="9923"/>
        </w:tabs>
        <w:ind w:left="720"/>
        <w:jc w:val="both"/>
        <w:rPr>
          <w:rFonts w:ascii="Arial" w:hAnsi="Arial" w:cs="Arial"/>
          <w:sz w:val="22"/>
          <w:szCs w:val="22"/>
        </w:rPr>
      </w:pPr>
    </w:p>
    <w:p w:rsidR="00BD42BF" w:rsidRPr="00BD42BF" w:rsidRDefault="00BD42BF" w:rsidP="00BD42BF">
      <w:pPr>
        <w:tabs>
          <w:tab w:val="left" w:pos="709"/>
          <w:tab w:val="right" w:pos="9923"/>
        </w:tabs>
        <w:ind w:left="720" w:hanging="720"/>
        <w:jc w:val="both"/>
        <w:rPr>
          <w:rFonts w:ascii="Arial" w:hAnsi="Arial" w:cs="Arial"/>
          <w:sz w:val="22"/>
          <w:szCs w:val="22"/>
        </w:rPr>
      </w:pPr>
      <w:r w:rsidRPr="00BD42BF">
        <w:rPr>
          <w:rFonts w:ascii="Arial" w:hAnsi="Arial" w:cs="Arial"/>
          <w:sz w:val="22"/>
          <w:szCs w:val="22"/>
        </w:rPr>
        <w:t>Der Höchstbetrag der Kassenkredite wird festgesetzt auf</w:t>
      </w:r>
      <w:r w:rsidRPr="00BD42BF">
        <w:rPr>
          <w:rFonts w:ascii="Arial" w:hAnsi="Arial" w:cs="Arial"/>
          <w:sz w:val="22"/>
          <w:szCs w:val="22"/>
        </w:rPr>
        <w:tab/>
        <w:t>500.000 EUR</w:t>
      </w:r>
    </w:p>
    <w:p w:rsidR="00AD0BE0" w:rsidRPr="00FF1AC6" w:rsidRDefault="00AD0BE0" w:rsidP="00AD0BE0">
      <w:pPr>
        <w:tabs>
          <w:tab w:val="left" w:pos="709"/>
          <w:tab w:val="right" w:pos="9923"/>
        </w:tabs>
        <w:ind w:left="720"/>
        <w:jc w:val="both"/>
        <w:rPr>
          <w:rFonts w:ascii="Arial" w:hAnsi="Arial" w:cs="Arial"/>
          <w:sz w:val="22"/>
          <w:szCs w:val="22"/>
        </w:rPr>
      </w:pPr>
    </w:p>
    <w:p w:rsidR="002C1913" w:rsidRPr="00B97430" w:rsidRDefault="002C1913" w:rsidP="002C1913">
      <w:pPr>
        <w:tabs>
          <w:tab w:val="left" w:pos="426"/>
          <w:tab w:val="left" w:pos="7513"/>
          <w:tab w:val="left" w:pos="7938"/>
          <w:tab w:val="left" w:pos="8789"/>
        </w:tabs>
        <w:rPr>
          <w:rFonts w:ascii="Arial" w:hAnsi="Arial" w:cs="Arial"/>
          <w:color w:val="FF0000"/>
          <w:sz w:val="22"/>
        </w:rPr>
      </w:pPr>
    </w:p>
    <w:p w:rsidR="002C1913" w:rsidRPr="00234BCC" w:rsidRDefault="002C1913" w:rsidP="002C1913">
      <w:pPr>
        <w:tabs>
          <w:tab w:val="left" w:pos="426"/>
          <w:tab w:val="left" w:pos="7513"/>
          <w:tab w:val="left" w:pos="7938"/>
          <w:tab w:val="left" w:pos="8789"/>
        </w:tabs>
        <w:rPr>
          <w:rFonts w:ascii="Arial" w:hAnsi="Arial" w:cs="Arial"/>
          <w:sz w:val="22"/>
        </w:rPr>
      </w:pPr>
      <w:r w:rsidRPr="00234BCC">
        <w:rPr>
          <w:rFonts w:ascii="Arial" w:hAnsi="Arial" w:cs="Arial"/>
          <w:sz w:val="22"/>
        </w:rPr>
        <w:t xml:space="preserve">Oberderdingen, den </w:t>
      </w:r>
      <w:r w:rsidR="00234BCC" w:rsidRPr="00234BCC">
        <w:rPr>
          <w:rFonts w:ascii="Arial" w:hAnsi="Arial" w:cs="Arial"/>
          <w:sz w:val="22"/>
        </w:rPr>
        <w:t>2</w:t>
      </w:r>
      <w:r w:rsidR="009E5EB5">
        <w:rPr>
          <w:rFonts w:ascii="Arial" w:hAnsi="Arial" w:cs="Arial"/>
          <w:sz w:val="22"/>
        </w:rPr>
        <w:t>0</w:t>
      </w:r>
      <w:r w:rsidR="00B97430" w:rsidRPr="00234BCC">
        <w:rPr>
          <w:rFonts w:ascii="Arial" w:hAnsi="Arial" w:cs="Arial"/>
          <w:sz w:val="22"/>
        </w:rPr>
        <w:t xml:space="preserve">. </w:t>
      </w:r>
      <w:r w:rsidR="009E5EB5">
        <w:rPr>
          <w:rFonts w:ascii="Arial" w:hAnsi="Arial" w:cs="Arial"/>
          <w:sz w:val="22"/>
        </w:rPr>
        <w:t>März 2018</w:t>
      </w:r>
    </w:p>
    <w:p w:rsidR="002C1913" w:rsidRPr="00B97430" w:rsidRDefault="002C1913" w:rsidP="002C1913">
      <w:pPr>
        <w:tabs>
          <w:tab w:val="left" w:pos="3120"/>
          <w:tab w:val="left" w:pos="7513"/>
          <w:tab w:val="left" w:pos="7938"/>
          <w:tab w:val="left" w:pos="8789"/>
        </w:tabs>
        <w:rPr>
          <w:rFonts w:ascii="Arial" w:hAnsi="Arial" w:cs="Arial"/>
          <w:color w:val="FF0000"/>
          <w:sz w:val="22"/>
        </w:rPr>
      </w:pPr>
    </w:p>
    <w:p w:rsidR="002C1913" w:rsidRPr="00B97430" w:rsidRDefault="002C1913" w:rsidP="002C1913">
      <w:pPr>
        <w:tabs>
          <w:tab w:val="left" w:pos="426"/>
          <w:tab w:val="left" w:pos="7513"/>
          <w:tab w:val="left" w:pos="7938"/>
          <w:tab w:val="left" w:pos="8789"/>
        </w:tabs>
        <w:rPr>
          <w:rFonts w:ascii="Arial" w:hAnsi="Arial" w:cs="Arial"/>
          <w:color w:val="FF0000"/>
          <w:sz w:val="22"/>
        </w:rPr>
      </w:pPr>
    </w:p>
    <w:p w:rsidR="002C1913" w:rsidRPr="00B97430" w:rsidRDefault="002C1913" w:rsidP="002C1913">
      <w:pPr>
        <w:tabs>
          <w:tab w:val="left" w:pos="426"/>
          <w:tab w:val="left" w:pos="7513"/>
          <w:tab w:val="left" w:pos="7938"/>
          <w:tab w:val="left" w:pos="8789"/>
        </w:tabs>
        <w:rPr>
          <w:rFonts w:ascii="Arial" w:hAnsi="Arial" w:cs="Arial"/>
          <w:color w:val="FF0000"/>
          <w:sz w:val="22"/>
        </w:rPr>
      </w:pPr>
    </w:p>
    <w:p w:rsidR="002C1913" w:rsidRPr="00B97430" w:rsidRDefault="002C1913" w:rsidP="002C1913">
      <w:pPr>
        <w:tabs>
          <w:tab w:val="left" w:pos="426"/>
          <w:tab w:val="left" w:pos="7513"/>
          <w:tab w:val="left" w:pos="7938"/>
          <w:tab w:val="left" w:pos="8789"/>
        </w:tabs>
        <w:rPr>
          <w:rFonts w:ascii="Arial" w:hAnsi="Arial" w:cs="Arial"/>
          <w:color w:val="FF0000"/>
          <w:sz w:val="22"/>
        </w:rPr>
      </w:pPr>
    </w:p>
    <w:p w:rsidR="00880CAF" w:rsidRPr="00AD0BE0" w:rsidRDefault="00880CAF" w:rsidP="00AD0BE0">
      <w:pPr>
        <w:jc w:val="both"/>
        <w:rPr>
          <w:rFonts w:ascii="Arial" w:hAnsi="Arial" w:cs="Arial"/>
          <w:sz w:val="22"/>
          <w:szCs w:val="22"/>
        </w:rPr>
      </w:pPr>
      <w:r w:rsidRPr="00AD0BE0">
        <w:rPr>
          <w:rFonts w:ascii="Arial" w:hAnsi="Arial" w:cs="Arial"/>
          <w:sz w:val="22"/>
          <w:szCs w:val="22"/>
        </w:rPr>
        <w:t>Thomas Nowitzki</w:t>
      </w:r>
    </w:p>
    <w:p w:rsidR="00880CAF" w:rsidRDefault="00880CAF" w:rsidP="00880CAF">
      <w:pPr>
        <w:ind w:left="340" w:hanging="340"/>
        <w:jc w:val="both"/>
        <w:rPr>
          <w:rFonts w:ascii="Arial" w:hAnsi="Arial" w:cs="Arial"/>
          <w:sz w:val="22"/>
          <w:szCs w:val="22"/>
        </w:rPr>
      </w:pPr>
      <w:r w:rsidRPr="00AD0BE0">
        <w:rPr>
          <w:rFonts w:ascii="Arial" w:hAnsi="Arial" w:cs="Arial"/>
          <w:sz w:val="22"/>
          <w:szCs w:val="22"/>
        </w:rPr>
        <w:t>-Bürgermeister-</w:t>
      </w:r>
    </w:p>
    <w:p w:rsidR="00010D48" w:rsidRDefault="00010D48" w:rsidP="00880CAF">
      <w:pPr>
        <w:ind w:left="340" w:hanging="340"/>
        <w:jc w:val="both"/>
        <w:rPr>
          <w:rFonts w:ascii="Arial" w:hAnsi="Arial" w:cs="Arial"/>
          <w:sz w:val="22"/>
          <w:szCs w:val="22"/>
        </w:rPr>
      </w:pPr>
    </w:p>
    <w:p w:rsidR="004521F2" w:rsidRPr="00B97430" w:rsidRDefault="004521F2" w:rsidP="004521F2">
      <w:pPr>
        <w:tabs>
          <w:tab w:val="left" w:pos="426"/>
        </w:tabs>
        <w:autoSpaceDE w:val="0"/>
        <w:autoSpaceDN w:val="0"/>
        <w:adjustRightInd w:val="0"/>
        <w:jc w:val="both"/>
        <w:rPr>
          <w:rFonts w:ascii="Arial" w:hAnsi="Arial" w:cs="Arial"/>
          <w:color w:val="FF0000"/>
          <w:sz w:val="22"/>
          <w:szCs w:val="22"/>
        </w:rPr>
      </w:pPr>
      <w:r w:rsidRPr="00B97430">
        <w:rPr>
          <w:rFonts w:ascii="Arial" w:hAnsi="Arial" w:cs="Arial"/>
          <w:sz w:val="22"/>
          <w:szCs w:val="22"/>
        </w:rPr>
        <w:t xml:space="preserve">Das </w:t>
      </w:r>
      <w:r w:rsidRPr="00AD0BE0">
        <w:rPr>
          <w:rFonts w:ascii="Arial" w:hAnsi="Arial" w:cs="Arial"/>
          <w:sz w:val="22"/>
          <w:szCs w:val="22"/>
        </w:rPr>
        <w:t xml:space="preserve">Landratsamt Karlsruhe hat mit Verfügung vom </w:t>
      </w:r>
      <w:r w:rsidRPr="009E5EB5">
        <w:rPr>
          <w:rFonts w:ascii="Arial" w:hAnsi="Arial" w:cs="Arial"/>
          <w:sz w:val="22"/>
          <w:szCs w:val="22"/>
        </w:rPr>
        <w:t>09.05.2018,</w:t>
      </w:r>
      <w:r>
        <w:rPr>
          <w:rFonts w:ascii="Arial" w:hAnsi="Arial" w:cs="Arial"/>
          <w:sz w:val="22"/>
          <w:szCs w:val="22"/>
        </w:rPr>
        <w:t xml:space="preserve"> </w:t>
      </w:r>
      <w:r w:rsidRPr="009E5EB5">
        <w:rPr>
          <w:rFonts w:ascii="Arial" w:hAnsi="Arial" w:cs="Arial"/>
          <w:sz w:val="22"/>
          <w:szCs w:val="22"/>
        </w:rPr>
        <w:t>Aktenzeichen: 12.11003-092.41-3961305</w:t>
      </w:r>
      <w:r w:rsidRPr="00AD0BE0">
        <w:rPr>
          <w:rFonts w:ascii="Arial" w:hAnsi="Arial" w:cs="Arial"/>
          <w:sz w:val="22"/>
          <w:szCs w:val="22"/>
        </w:rPr>
        <w:t xml:space="preserve">, die Gesetzmäßigkeit des vom Gemeinderat am </w:t>
      </w:r>
      <w:r w:rsidRPr="009E5EB5">
        <w:rPr>
          <w:rFonts w:ascii="Arial" w:hAnsi="Arial" w:cs="Arial"/>
          <w:sz w:val="22"/>
          <w:szCs w:val="22"/>
        </w:rPr>
        <w:t xml:space="preserve">20.03.2018 </w:t>
      </w:r>
      <w:r w:rsidRPr="00AD0BE0">
        <w:rPr>
          <w:rFonts w:ascii="Arial" w:hAnsi="Arial" w:cs="Arial"/>
          <w:sz w:val="22"/>
          <w:szCs w:val="22"/>
        </w:rPr>
        <w:t>beschlossenen Wirtschaftsplan</w:t>
      </w:r>
      <w:r>
        <w:rPr>
          <w:rFonts w:ascii="Arial" w:hAnsi="Arial" w:cs="Arial"/>
          <w:sz w:val="22"/>
          <w:szCs w:val="22"/>
        </w:rPr>
        <w:t>e</w:t>
      </w:r>
      <w:r w:rsidRPr="00AD0BE0">
        <w:rPr>
          <w:rFonts w:ascii="Arial" w:hAnsi="Arial" w:cs="Arial"/>
          <w:sz w:val="22"/>
          <w:szCs w:val="22"/>
        </w:rPr>
        <w:t xml:space="preserve">s des Eigenbetriebs </w:t>
      </w:r>
      <w:r>
        <w:rPr>
          <w:rFonts w:ascii="Arial" w:hAnsi="Arial" w:cs="Arial"/>
          <w:sz w:val="22"/>
          <w:szCs w:val="22"/>
        </w:rPr>
        <w:t>Abwasserbeseitigung</w:t>
      </w:r>
      <w:r w:rsidRPr="00234BCC">
        <w:rPr>
          <w:rFonts w:ascii="Arial" w:hAnsi="Arial" w:cs="Arial"/>
          <w:sz w:val="22"/>
          <w:szCs w:val="22"/>
        </w:rPr>
        <w:t xml:space="preserve"> für das Wirtschaftsjahr 201</w:t>
      </w:r>
      <w:r>
        <w:rPr>
          <w:rFonts w:ascii="Arial" w:hAnsi="Arial" w:cs="Arial"/>
          <w:sz w:val="22"/>
          <w:szCs w:val="22"/>
        </w:rPr>
        <w:t>8</w:t>
      </w:r>
      <w:r w:rsidRPr="00234BCC">
        <w:rPr>
          <w:rFonts w:ascii="Arial" w:hAnsi="Arial" w:cs="Arial"/>
          <w:sz w:val="22"/>
          <w:szCs w:val="22"/>
        </w:rPr>
        <w:t xml:space="preserve"> bestätigt.</w:t>
      </w:r>
    </w:p>
    <w:p w:rsidR="004521F2" w:rsidRDefault="004521F2" w:rsidP="00880CAF">
      <w:pPr>
        <w:ind w:left="340" w:hanging="340"/>
        <w:jc w:val="both"/>
        <w:rPr>
          <w:rFonts w:ascii="Arial" w:hAnsi="Arial" w:cs="Arial"/>
          <w:sz w:val="22"/>
          <w:szCs w:val="22"/>
        </w:rPr>
      </w:pPr>
    </w:p>
    <w:p w:rsidR="00010D48" w:rsidRPr="00B97430" w:rsidRDefault="00010D48" w:rsidP="00010D48">
      <w:pPr>
        <w:ind w:right="113"/>
        <w:jc w:val="both"/>
        <w:rPr>
          <w:rFonts w:ascii="Arial" w:hAnsi="Arial" w:cs="Arial"/>
          <w:sz w:val="22"/>
          <w:szCs w:val="22"/>
        </w:rPr>
      </w:pPr>
      <w:r w:rsidRPr="00B97430">
        <w:rPr>
          <w:rFonts w:ascii="Arial" w:hAnsi="Arial" w:cs="Arial"/>
          <w:sz w:val="22"/>
          <w:szCs w:val="22"/>
        </w:rPr>
        <w:t xml:space="preserve">Der Wirtschaftsplan liegt in der Zeit von </w:t>
      </w:r>
      <w:r w:rsidR="00270CFE" w:rsidRPr="00270CFE">
        <w:rPr>
          <w:rFonts w:ascii="Arial" w:hAnsi="Arial" w:cs="Arial"/>
          <w:b/>
          <w:sz w:val="22"/>
          <w:szCs w:val="22"/>
          <w:u w:val="single"/>
        </w:rPr>
        <w:t>Montag</w:t>
      </w:r>
      <w:r w:rsidRPr="00270CFE">
        <w:rPr>
          <w:rFonts w:ascii="Arial" w:hAnsi="Arial" w:cs="Arial"/>
          <w:b/>
          <w:bCs/>
          <w:sz w:val="22"/>
          <w:szCs w:val="22"/>
          <w:u w:val="single"/>
        </w:rPr>
        <w:t>, den</w:t>
      </w:r>
      <w:r w:rsidRPr="009E5EB5">
        <w:rPr>
          <w:rFonts w:ascii="Arial" w:hAnsi="Arial" w:cs="Arial"/>
          <w:b/>
          <w:bCs/>
          <w:sz w:val="22"/>
          <w:szCs w:val="22"/>
          <w:u w:val="single"/>
        </w:rPr>
        <w:t xml:space="preserve"> 2</w:t>
      </w:r>
      <w:r w:rsidR="00270CFE">
        <w:rPr>
          <w:rFonts w:ascii="Arial" w:hAnsi="Arial" w:cs="Arial"/>
          <w:b/>
          <w:bCs/>
          <w:sz w:val="22"/>
          <w:szCs w:val="22"/>
          <w:u w:val="single"/>
        </w:rPr>
        <w:t>8</w:t>
      </w:r>
      <w:r w:rsidRPr="009E5EB5">
        <w:rPr>
          <w:rFonts w:ascii="Arial" w:hAnsi="Arial" w:cs="Arial"/>
          <w:b/>
          <w:bCs/>
          <w:sz w:val="22"/>
          <w:szCs w:val="22"/>
          <w:u w:val="single"/>
        </w:rPr>
        <w:t xml:space="preserve">.05.2018 bis </w:t>
      </w:r>
      <w:r w:rsidR="00270CFE">
        <w:rPr>
          <w:rFonts w:ascii="Arial" w:hAnsi="Arial" w:cs="Arial"/>
          <w:b/>
          <w:bCs/>
          <w:sz w:val="22"/>
          <w:szCs w:val="22"/>
          <w:u w:val="single"/>
        </w:rPr>
        <w:t>Donnerstag</w:t>
      </w:r>
      <w:r w:rsidRPr="009E5EB5">
        <w:rPr>
          <w:rFonts w:ascii="Arial" w:hAnsi="Arial" w:cs="Arial"/>
          <w:b/>
          <w:bCs/>
          <w:sz w:val="22"/>
          <w:szCs w:val="22"/>
          <w:u w:val="single"/>
        </w:rPr>
        <w:t xml:space="preserve">, den </w:t>
      </w:r>
      <w:r w:rsidR="00270CFE">
        <w:rPr>
          <w:rFonts w:ascii="Arial" w:hAnsi="Arial" w:cs="Arial"/>
          <w:b/>
          <w:bCs/>
          <w:sz w:val="22"/>
          <w:szCs w:val="22"/>
          <w:u w:val="single"/>
        </w:rPr>
        <w:t>07</w:t>
      </w:r>
      <w:r w:rsidRPr="009E5EB5">
        <w:rPr>
          <w:rFonts w:ascii="Arial" w:hAnsi="Arial" w:cs="Arial"/>
          <w:b/>
          <w:bCs/>
          <w:sz w:val="22"/>
          <w:szCs w:val="22"/>
          <w:u w:val="single"/>
        </w:rPr>
        <w:t>.0</w:t>
      </w:r>
      <w:r w:rsidR="00270CFE">
        <w:rPr>
          <w:rFonts w:ascii="Arial" w:hAnsi="Arial" w:cs="Arial"/>
          <w:b/>
          <w:bCs/>
          <w:sz w:val="22"/>
          <w:szCs w:val="22"/>
          <w:u w:val="single"/>
        </w:rPr>
        <w:t>6</w:t>
      </w:r>
      <w:r w:rsidRPr="009E5EB5">
        <w:rPr>
          <w:rFonts w:ascii="Arial" w:hAnsi="Arial" w:cs="Arial"/>
          <w:b/>
          <w:bCs/>
          <w:sz w:val="22"/>
          <w:szCs w:val="22"/>
          <w:u w:val="single"/>
        </w:rPr>
        <w:t>.2018</w:t>
      </w:r>
      <w:r w:rsidRPr="00B97430">
        <w:rPr>
          <w:rFonts w:ascii="Arial" w:hAnsi="Arial" w:cs="Arial"/>
          <w:sz w:val="22"/>
          <w:szCs w:val="22"/>
        </w:rPr>
        <w:t>, je einschließlich, während der Öffnungszeiten bei der Finanzverwaltung im Rathaus, Amthof 13, Zimmer Nr. 3.05, zur öffentlichen Einsichtnahme aus.</w:t>
      </w:r>
    </w:p>
    <w:p w:rsidR="00010D48" w:rsidRPr="00AD0BE0" w:rsidRDefault="00010D48" w:rsidP="00880CAF">
      <w:pPr>
        <w:ind w:left="340" w:hanging="340"/>
        <w:jc w:val="both"/>
        <w:rPr>
          <w:rFonts w:ascii="Arial" w:hAnsi="Arial" w:cs="Arial"/>
          <w:sz w:val="22"/>
          <w:szCs w:val="22"/>
        </w:rPr>
      </w:pPr>
    </w:p>
    <w:p w:rsidR="002C1913" w:rsidRPr="00B97430" w:rsidRDefault="002C1913" w:rsidP="002C1913">
      <w:pPr>
        <w:tabs>
          <w:tab w:val="left" w:pos="426"/>
        </w:tabs>
        <w:rPr>
          <w:rFonts w:ascii="Arial" w:hAnsi="Arial" w:cs="Arial"/>
          <w:sz w:val="22"/>
          <w:u w:val="single"/>
        </w:rPr>
      </w:pPr>
      <w:r w:rsidRPr="00B97430">
        <w:rPr>
          <w:rFonts w:ascii="Arial" w:hAnsi="Arial" w:cs="Arial"/>
          <w:sz w:val="22"/>
          <w:u w:val="single"/>
        </w:rPr>
        <w:lastRenderedPageBreak/>
        <w:t>Hinweis:</w:t>
      </w:r>
    </w:p>
    <w:p w:rsidR="002C1913" w:rsidRPr="00B97430" w:rsidRDefault="002C1913" w:rsidP="002C1913">
      <w:pPr>
        <w:tabs>
          <w:tab w:val="left" w:pos="426"/>
        </w:tabs>
        <w:jc w:val="both"/>
        <w:rPr>
          <w:rFonts w:ascii="Arial" w:hAnsi="Arial" w:cs="Arial"/>
          <w:sz w:val="22"/>
        </w:rPr>
      </w:pPr>
      <w:r w:rsidRPr="00B97430">
        <w:rPr>
          <w:rFonts w:ascii="Arial" w:hAnsi="Arial" w:cs="Arial"/>
          <w:sz w:val="22"/>
        </w:rPr>
        <w:t>Eine etwaige Verletzung von Verfahrens- und Formvorschriften der Gemeindeordnung für Baden-Württemberg (GemO) oder aufgrund der GemO beim Zustandekommen dieser Satzung wird nach § 4 Abs. 4 GemO unbeachtlich, wenn sie nicht schriftlich innerhalb eines Jahres seit Bekanntmachung dieser Satzung gegenüber der Gemeinde geltend gemacht worden ist. Der Sachverhalt der die Verletzung begründen soll, ist zu bezeichnen. Dies gilt nicht, wenn die Vorschriften über die Öffentlichkeit der Sitzung, die Genehmigung oder die Bekanntmachung der Satzung verletzt worden sind.</w:t>
      </w:r>
    </w:p>
    <w:p w:rsidR="002C1913" w:rsidRPr="00B97430" w:rsidRDefault="002C1913" w:rsidP="002C1913">
      <w:pPr>
        <w:tabs>
          <w:tab w:val="left" w:pos="426"/>
          <w:tab w:val="left" w:pos="7513"/>
          <w:tab w:val="left" w:pos="7655"/>
          <w:tab w:val="left" w:pos="7938"/>
        </w:tabs>
        <w:rPr>
          <w:rFonts w:ascii="Arial" w:hAnsi="Arial" w:cs="Arial"/>
          <w:sz w:val="22"/>
        </w:rPr>
      </w:pPr>
    </w:p>
    <w:p w:rsidR="002C1913" w:rsidRPr="00B97430" w:rsidRDefault="002C1913" w:rsidP="002C1913">
      <w:pPr>
        <w:tabs>
          <w:tab w:val="left" w:pos="426"/>
          <w:tab w:val="left" w:pos="7513"/>
          <w:tab w:val="left" w:pos="7655"/>
          <w:tab w:val="left" w:pos="7938"/>
        </w:tabs>
        <w:rPr>
          <w:rFonts w:ascii="Arial" w:hAnsi="Arial" w:cs="Arial"/>
          <w:color w:val="FF0000"/>
          <w:sz w:val="22"/>
        </w:rPr>
      </w:pPr>
    </w:p>
    <w:p w:rsidR="002C1913" w:rsidRPr="00B97430" w:rsidRDefault="002C1913" w:rsidP="002C1913">
      <w:pPr>
        <w:rPr>
          <w:rFonts w:ascii="Arial" w:hAnsi="Arial" w:cs="Arial"/>
          <w:color w:val="FF0000"/>
          <w:sz w:val="22"/>
        </w:rPr>
      </w:pPr>
    </w:p>
    <w:p w:rsidR="00433952" w:rsidRPr="00B97430" w:rsidRDefault="00433952">
      <w:pPr>
        <w:rPr>
          <w:color w:val="FF0000"/>
        </w:rPr>
      </w:pPr>
    </w:p>
    <w:sectPr w:rsidR="00433952" w:rsidRPr="00B97430" w:rsidSect="00AD0BE0">
      <w:pgSz w:w="11906" w:h="16838"/>
      <w:pgMar w:top="1417" w:right="991"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4599D"/>
    <w:multiLevelType w:val="hybridMultilevel"/>
    <w:tmpl w:val="895AAA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3853F32"/>
    <w:multiLevelType w:val="hybridMultilevel"/>
    <w:tmpl w:val="9D88DDAC"/>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552C506B"/>
    <w:multiLevelType w:val="hybridMultilevel"/>
    <w:tmpl w:val="ABF0837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64F96F69"/>
    <w:multiLevelType w:val="hybridMultilevel"/>
    <w:tmpl w:val="12A809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913"/>
    <w:rsid w:val="00010D48"/>
    <w:rsid w:val="00043653"/>
    <w:rsid w:val="00087D65"/>
    <w:rsid w:val="000F2C73"/>
    <w:rsid w:val="00124849"/>
    <w:rsid w:val="00234BCC"/>
    <w:rsid w:val="002427C3"/>
    <w:rsid w:val="00270CFE"/>
    <w:rsid w:val="002C1913"/>
    <w:rsid w:val="003974D4"/>
    <w:rsid w:val="00433952"/>
    <w:rsid w:val="004521F2"/>
    <w:rsid w:val="006D7176"/>
    <w:rsid w:val="00880CAF"/>
    <w:rsid w:val="008B038D"/>
    <w:rsid w:val="009E5EB5"/>
    <w:rsid w:val="00AD0BE0"/>
    <w:rsid w:val="00B97430"/>
    <w:rsid w:val="00BD42BF"/>
    <w:rsid w:val="00CA22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1913"/>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2C1913"/>
    <w:pPr>
      <w:keepNext/>
      <w:jc w:val="center"/>
      <w:outlineLvl w:val="0"/>
    </w:pPr>
    <w:rPr>
      <w:rFonts w:ascii="Courier New" w:hAnsi="Courier New"/>
      <w:b/>
      <w:cap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C1913"/>
    <w:rPr>
      <w:rFonts w:ascii="Courier New" w:eastAsia="Times New Roman" w:hAnsi="Courier New" w:cs="Times New Roman"/>
      <w:b/>
      <w:caps/>
      <w:sz w:val="32"/>
      <w:szCs w:val="20"/>
      <w:lang w:eastAsia="de-DE"/>
    </w:rPr>
  </w:style>
  <w:style w:type="paragraph" w:styleId="Textkrper">
    <w:name w:val="Body Text"/>
    <w:basedOn w:val="Standard"/>
    <w:link w:val="TextkrperZchn"/>
    <w:semiHidden/>
    <w:unhideWhenUsed/>
    <w:rsid w:val="002C1913"/>
    <w:pPr>
      <w:ind w:right="1286"/>
      <w:jc w:val="both"/>
    </w:pPr>
    <w:rPr>
      <w:rFonts w:ascii="Courier New" w:hAnsi="Courier New"/>
      <w:sz w:val="22"/>
    </w:rPr>
  </w:style>
  <w:style w:type="character" w:customStyle="1" w:styleId="TextkrperZchn">
    <w:name w:val="Textkörper Zchn"/>
    <w:basedOn w:val="Absatz-Standardschriftart"/>
    <w:link w:val="Textkrper"/>
    <w:semiHidden/>
    <w:rsid w:val="002C1913"/>
    <w:rPr>
      <w:rFonts w:ascii="Courier New" w:eastAsia="Times New Roman" w:hAnsi="Courier New" w:cs="Times New Roman"/>
      <w:szCs w:val="20"/>
      <w:lang w:eastAsia="de-DE"/>
    </w:rPr>
  </w:style>
  <w:style w:type="paragraph" w:styleId="Listenabsatz">
    <w:name w:val="List Paragraph"/>
    <w:basedOn w:val="Standard"/>
    <w:uiPriority w:val="34"/>
    <w:qFormat/>
    <w:rsid w:val="002C1913"/>
    <w:pPr>
      <w:ind w:left="720"/>
      <w:contextualSpacing/>
    </w:pPr>
  </w:style>
  <w:style w:type="paragraph" w:styleId="Sprechblasentext">
    <w:name w:val="Balloon Text"/>
    <w:basedOn w:val="Standard"/>
    <w:link w:val="SprechblasentextZchn"/>
    <w:uiPriority w:val="99"/>
    <w:semiHidden/>
    <w:unhideWhenUsed/>
    <w:rsid w:val="001248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4849"/>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1913"/>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2C1913"/>
    <w:pPr>
      <w:keepNext/>
      <w:jc w:val="center"/>
      <w:outlineLvl w:val="0"/>
    </w:pPr>
    <w:rPr>
      <w:rFonts w:ascii="Courier New" w:hAnsi="Courier New"/>
      <w:b/>
      <w:cap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C1913"/>
    <w:rPr>
      <w:rFonts w:ascii="Courier New" w:eastAsia="Times New Roman" w:hAnsi="Courier New" w:cs="Times New Roman"/>
      <w:b/>
      <w:caps/>
      <w:sz w:val="32"/>
      <w:szCs w:val="20"/>
      <w:lang w:eastAsia="de-DE"/>
    </w:rPr>
  </w:style>
  <w:style w:type="paragraph" w:styleId="Textkrper">
    <w:name w:val="Body Text"/>
    <w:basedOn w:val="Standard"/>
    <w:link w:val="TextkrperZchn"/>
    <w:semiHidden/>
    <w:unhideWhenUsed/>
    <w:rsid w:val="002C1913"/>
    <w:pPr>
      <w:ind w:right="1286"/>
      <w:jc w:val="both"/>
    </w:pPr>
    <w:rPr>
      <w:rFonts w:ascii="Courier New" w:hAnsi="Courier New"/>
      <w:sz w:val="22"/>
    </w:rPr>
  </w:style>
  <w:style w:type="character" w:customStyle="1" w:styleId="TextkrperZchn">
    <w:name w:val="Textkörper Zchn"/>
    <w:basedOn w:val="Absatz-Standardschriftart"/>
    <w:link w:val="Textkrper"/>
    <w:semiHidden/>
    <w:rsid w:val="002C1913"/>
    <w:rPr>
      <w:rFonts w:ascii="Courier New" w:eastAsia="Times New Roman" w:hAnsi="Courier New" w:cs="Times New Roman"/>
      <w:szCs w:val="20"/>
      <w:lang w:eastAsia="de-DE"/>
    </w:rPr>
  </w:style>
  <w:style w:type="paragraph" w:styleId="Listenabsatz">
    <w:name w:val="List Paragraph"/>
    <w:basedOn w:val="Standard"/>
    <w:uiPriority w:val="34"/>
    <w:qFormat/>
    <w:rsid w:val="002C1913"/>
    <w:pPr>
      <w:ind w:left="720"/>
      <w:contextualSpacing/>
    </w:pPr>
  </w:style>
  <w:style w:type="paragraph" w:styleId="Sprechblasentext">
    <w:name w:val="Balloon Text"/>
    <w:basedOn w:val="Standard"/>
    <w:link w:val="SprechblasentextZchn"/>
    <w:uiPriority w:val="99"/>
    <w:semiHidden/>
    <w:unhideWhenUsed/>
    <w:rsid w:val="001248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4849"/>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17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1733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Gemeinde Oberderdingen</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Yannick Simon</dc:creator>
  <cp:lastModifiedBy>Duncan Forster</cp:lastModifiedBy>
  <cp:revision>2</cp:revision>
  <cp:lastPrinted>2018-05-14T07:29:00Z</cp:lastPrinted>
  <dcterms:created xsi:type="dcterms:W3CDTF">2018-05-22T10:42:00Z</dcterms:created>
  <dcterms:modified xsi:type="dcterms:W3CDTF">2018-05-22T10:42:00Z</dcterms:modified>
</cp:coreProperties>
</file>